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4E" w:rsidRDefault="00D2364E" w:rsidP="00C57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427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12" w:rsidRDefault="00C57677" w:rsidP="00C57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77">
        <w:rPr>
          <w:rFonts w:ascii="Times New Roman" w:hAnsi="Times New Roman" w:cs="Times New Roman"/>
          <w:b/>
          <w:sz w:val="24"/>
          <w:szCs w:val="24"/>
        </w:rPr>
        <w:t>Условия допуска участника к прохождению тестирования.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Условиями допуска участника к прохождению тестирования являются: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заявки на прохождение тестирования;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заполнения персональных данных участника, указанных при регистрации на </w:t>
      </w:r>
      <w:hyperlink r:id="rId5" w:history="1">
        <w:r w:rsidRPr="00E1141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портале</w:t>
        </w:r>
      </w:hyperlink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фотографии участника, загруженной при регистрации;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документа, удостоверяющего личность (для лиц, не достигших четырнадцати лет, - свидетельства о рождении либо его копии);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16"/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предъявление медицинского заключения о допуске к выполнению нормативов испытаний (тестов) комплекса ГТО, выданного в соответствии с </w:t>
      </w:r>
      <w:hyperlink r:id="rId6" w:history="1">
        <w:r w:rsidRPr="00E1141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Порядком</w:t>
        </w:r>
      </w:hyperlink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утвержденным </w:t>
      </w:r>
      <w:hyperlink r:id="rId7" w:history="1">
        <w:r w:rsidRPr="00E1141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01.03.2016 N 134н (зарегистрирован Министерством юстиции Российской Федерации 21.06.2016, регистрационный N 42578). 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</w:t>
      </w:r>
      <w:bookmarkStart w:id="1" w:name="_GoBack"/>
      <w:bookmarkEnd w:id="1"/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8" w:history="1">
        <w:r w:rsidRPr="00E1141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21.12.2012 N 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02.04.2013, регистрационный N 27961) </w:t>
      </w: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медицинское заключение для допуска к выполнению нормативов комплекса не требуется;</w:t>
      </w:r>
    </w:p>
    <w:bookmarkEnd w:id="0"/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законного представителя несовершеннолетнего участника на прохождение тестирования.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не допускается к прохождению тестирования в следующих случаях:</w:t>
      </w:r>
    </w:p>
    <w:bookmarkEnd w:id="2"/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несоблюдения условий, указанных в п.1. порядка;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ухудшения его физического состояния до начала тестирования.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3"/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bookmarkEnd w:id="3"/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участник не выполнил норматив испытания (теста) комплекса на знак отличия, он имеет право один раз в отчетный период пройти повторное тестирование, но не ранее чем через 45 календарных дней со дня совершения первой попытки выполнения норматива испытания (теста). График проведения повторного тестирования определяется центром тестирования.</w:t>
      </w:r>
    </w:p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15"/>
      <w:r w:rsidRPr="00E11418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 тестирования обеспечивает условия для организации оказания медицинской помощи при проведении тестирования.</w:t>
      </w:r>
    </w:p>
    <w:bookmarkEnd w:id="4"/>
    <w:p w:rsidR="00C57677" w:rsidRPr="00E11418" w:rsidRDefault="00C57677" w:rsidP="00C576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77" w:rsidRPr="00E11418" w:rsidRDefault="00C57677" w:rsidP="00C57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7677" w:rsidRPr="00E1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77"/>
    <w:rsid w:val="00C57677"/>
    <w:rsid w:val="00D2364E"/>
    <w:rsid w:val="00D96312"/>
    <w:rsid w:val="00E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1D40-4EF3-47FD-8731-73FBD73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55102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142770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1427708/100000" TargetMode="External"/><Relationship Id="rId5" Type="http://schemas.openxmlformats.org/officeDocument/2006/relationships/hyperlink" Target="http://ivo.garant.ru/document/redirect/990941/2674624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4</cp:revision>
  <dcterms:created xsi:type="dcterms:W3CDTF">2023-07-19T06:45:00Z</dcterms:created>
  <dcterms:modified xsi:type="dcterms:W3CDTF">2023-07-27T05:53:00Z</dcterms:modified>
</cp:coreProperties>
</file>